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8B2681">
        <w:rPr>
          <w:rFonts w:hint="eastAsia"/>
          <w:b/>
          <w:sz w:val="24"/>
        </w:rPr>
        <w:t>5</w:t>
      </w:r>
      <w:r w:rsidRPr="00716ECA">
        <w:rPr>
          <w:rFonts w:hint="eastAsia"/>
          <w:b/>
          <w:sz w:val="24"/>
        </w:rPr>
        <w:t>年</w:t>
      </w:r>
      <w:r w:rsidR="008F5C35">
        <w:rPr>
          <w:rFonts w:hint="eastAsia"/>
          <w:b/>
          <w:sz w:val="24"/>
        </w:rPr>
        <w:t>四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FF5F75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10月14日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富达基金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pStyle w:val="Default"/>
              <w:adjustRightInd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公司经营情况以及补贴政策变化、市场政策等。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10月19日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贝莱德集团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pStyle w:val="Default"/>
              <w:adjustRightInd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公司2015年第一次临时股东大会会议议案、公司治理情况。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10月22日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惠理基金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widowControl/>
              <w:jc w:val="left"/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公司2015年上半年经营情况以及公司2015年第一次临时股东大会议案有关情况</w:t>
            </w: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Pr="0032375B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10月23日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花旗银行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公司</w:t>
            </w: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2015年三季报相关情况。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10月25日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中金公司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widowControl/>
              <w:jc w:val="left"/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公司</w:t>
            </w: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2015年三季报相关情况。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10月28日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野村证券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widowControl/>
              <w:jc w:val="left"/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公司主导产品销售有关情况</w:t>
            </w: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10月30日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32375B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麦格理证券等4家机构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pStyle w:val="Default"/>
              <w:adjustRightInd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公司主营业务情况以及农机行业发展趋势等。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11月10日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2375B">
              <w:rPr>
                <w:rFonts w:hint="eastAsia"/>
                <w:color w:val="000000"/>
                <w:sz w:val="18"/>
                <w:szCs w:val="18"/>
              </w:rPr>
              <w:t>野村证券</w:t>
            </w:r>
          </w:p>
          <w:p w:rsidR="008F5C35" w:rsidRPr="0032375B" w:rsidRDefault="008F5C35" w:rsidP="00E948E5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2375B">
              <w:rPr>
                <w:rFonts w:hint="eastAsia"/>
                <w:color w:val="000000"/>
                <w:sz w:val="18"/>
                <w:szCs w:val="18"/>
              </w:rPr>
              <w:t>香港宏利资本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pStyle w:val="Default"/>
              <w:adjustRightInd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拖拉机行业市场竞争状态、发展趋势以及农机购置补贴政策变化趋势等。</w:t>
            </w:r>
          </w:p>
        </w:tc>
      </w:tr>
      <w:tr w:rsidR="008F5C35" w:rsidTr="00814EEE">
        <w:tc>
          <w:tcPr>
            <w:tcW w:w="1704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11月11日</w:t>
            </w:r>
          </w:p>
        </w:tc>
        <w:tc>
          <w:tcPr>
            <w:tcW w:w="956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F5C35" w:rsidRPr="0032375B" w:rsidRDefault="008F5C35" w:rsidP="00E948E5">
            <w:pPr>
              <w:pStyle w:val="Default"/>
              <w:adjustRightInd/>
              <w:jc w:val="center"/>
              <w:rPr>
                <w:rFonts w:hint="eastAsia"/>
                <w:b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F5C35" w:rsidRPr="0032375B" w:rsidRDefault="008F5C35" w:rsidP="00E948E5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2375B">
              <w:rPr>
                <w:rFonts w:hint="eastAsia"/>
                <w:color w:val="000000"/>
                <w:sz w:val="18"/>
                <w:szCs w:val="18"/>
              </w:rPr>
              <w:t>东方证券</w:t>
            </w:r>
          </w:p>
          <w:p w:rsidR="008F5C35" w:rsidRPr="0032375B" w:rsidRDefault="008F5C35" w:rsidP="00E948E5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2375B">
              <w:rPr>
                <w:rFonts w:hint="eastAsia"/>
                <w:color w:val="000000"/>
                <w:sz w:val="18"/>
                <w:szCs w:val="18"/>
              </w:rPr>
              <w:t>帝国资本香港公司</w:t>
            </w:r>
          </w:p>
        </w:tc>
        <w:tc>
          <w:tcPr>
            <w:tcW w:w="3356" w:type="dxa"/>
          </w:tcPr>
          <w:p w:rsidR="008F5C35" w:rsidRPr="0032375B" w:rsidRDefault="008F5C35" w:rsidP="00E948E5">
            <w:pPr>
              <w:pStyle w:val="Default"/>
              <w:adjustRightInd/>
              <w:rPr>
                <w:rFonts w:hint="eastAsia"/>
                <w:sz w:val="18"/>
                <w:szCs w:val="18"/>
              </w:rPr>
            </w:pPr>
            <w:r w:rsidRPr="0032375B">
              <w:rPr>
                <w:rFonts w:hint="eastAsia"/>
                <w:sz w:val="18"/>
                <w:szCs w:val="18"/>
              </w:rPr>
              <w:t>农机行业现状、发展趋势以及公司基本情况等。</w:t>
            </w:r>
          </w:p>
        </w:tc>
      </w:tr>
    </w:tbl>
    <w:p w:rsidR="00A846FA" w:rsidRPr="005C7644" w:rsidRDefault="00A846FA" w:rsidP="005C7644">
      <w:pPr>
        <w:ind w:rightChars="-904" w:right="-1898"/>
      </w:pPr>
    </w:p>
    <w:sectPr w:rsidR="00A846FA" w:rsidRPr="005C7644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C4" w:rsidRDefault="004C31C4" w:rsidP="005C7644">
      <w:r>
        <w:separator/>
      </w:r>
    </w:p>
  </w:endnote>
  <w:endnote w:type="continuationSeparator" w:id="0">
    <w:p w:rsidR="004C31C4" w:rsidRDefault="004C31C4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C4" w:rsidRDefault="004C31C4" w:rsidP="005C7644">
      <w:r>
        <w:separator/>
      </w:r>
    </w:p>
  </w:footnote>
  <w:footnote w:type="continuationSeparator" w:id="0">
    <w:p w:rsidR="004C31C4" w:rsidRDefault="004C31C4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76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6B62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75B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D77E9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31C4"/>
    <w:rsid w:val="004C431B"/>
    <w:rsid w:val="004C67D3"/>
    <w:rsid w:val="004D35C0"/>
    <w:rsid w:val="004D36B5"/>
    <w:rsid w:val="004E2514"/>
    <w:rsid w:val="004E3CDB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0286"/>
    <w:rsid w:val="00524493"/>
    <w:rsid w:val="0052744C"/>
    <w:rsid w:val="00532AD6"/>
    <w:rsid w:val="00533D8D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1B37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777C"/>
    <w:rsid w:val="006E3794"/>
    <w:rsid w:val="006E492A"/>
    <w:rsid w:val="006E5766"/>
    <w:rsid w:val="006F0303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12D4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FF8"/>
    <w:rsid w:val="008840E4"/>
    <w:rsid w:val="00885CB1"/>
    <w:rsid w:val="008900A5"/>
    <w:rsid w:val="00892061"/>
    <w:rsid w:val="00896155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3F14"/>
    <w:rsid w:val="008D66E2"/>
    <w:rsid w:val="008D7B64"/>
    <w:rsid w:val="008E218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8F5C35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5078"/>
    <w:rsid w:val="00935883"/>
    <w:rsid w:val="009370C9"/>
    <w:rsid w:val="00941E91"/>
    <w:rsid w:val="009430AA"/>
    <w:rsid w:val="009472F9"/>
    <w:rsid w:val="0095084B"/>
    <w:rsid w:val="00950FDA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40D5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188B"/>
    <w:rsid w:val="00A64E8B"/>
    <w:rsid w:val="00A75909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4E06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B7982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D43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62F2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EF"/>
    <w:rsid w:val="00EB120C"/>
    <w:rsid w:val="00EB1F43"/>
    <w:rsid w:val="00EB6789"/>
    <w:rsid w:val="00EB78E7"/>
    <w:rsid w:val="00EC514C"/>
    <w:rsid w:val="00EC527C"/>
    <w:rsid w:val="00ED175C"/>
    <w:rsid w:val="00ED231A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罗积豫</cp:lastModifiedBy>
  <cp:revision>9</cp:revision>
  <dcterms:created xsi:type="dcterms:W3CDTF">2015-10-20T02:55:00Z</dcterms:created>
  <dcterms:modified xsi:type="dcterms:W3CDTF">2016-01-19T10:14:00Z</dcterms:modified>
</cp:coreProperties>
</file>